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2" w:rsidRPr="00566997" w:rsidRDefault="001A63FB" w:rsidP="00526685">
      <w:pPr>
        <w:jc w:val="both"/>
        <w:rPr>
          <w:rFonts w:ascii="Arial" w:hAnsi="Arial" w:cs="Arial"/>
          <w:b/>
          <w:sz w:val="24"/>
          <w:szCs w:val="24"/>
        </w:rPr>
      </w:pPr>
      <w:r w:rsidRPr="00566997">
        <w:rPr>
          <w:rFonts w:ascii="Arial" w:hAnsi="Arial" w:cs="Arial"/>
          <w:b/>
          <w:sz w:val="24"/>
          <w:szCs w:val="24"/>
        </w:rPr>
        <w:t>Growth Deal Management Board</w:t>
      </w:r>
      <w:r w:rsidR="002D48B3">
        <w:rPr>
          <w:rFonts w:ascii="Arial" w:hAnsi="Arial" w:cs="Arial"/>
          <w:b/>
          <w:sz w:val="24"/>
          <w:szCs w:val="24"/>
        </w:rPr>
        <w:t xml:space="preserve"> (GDMB)</w:t>
      </w:r>
    </w:p>
    <w:p w:rsidR="0042261F" w:rsidRPr="00566997" w:rsidRDefault="0042261F" w:rsidP="00526685">
      <w:pPr>
        <w:jc w:val="both"/>
        <w:rPr>
          <w:rFonts w:ascii="Arial" w:hAnsi="Arial" w:cs="Arial"/>
          <w:sz w:val="24"/>
          <w:szCs w:val="24"/>
        </w:rPr>
      </w:pPr>
    </w:p>
    <w:p w:rsidR="0042261F" w:rsidRPr="00566997" w:rsidRDefault="0042261F" w:rsidP="00526685">
      <w:pPr>
        <w:jc w:val="both"/>
        <w:rPr>
          <w:rFonts w:ascii="Arial" w:hAnsi="Arial" w:cs="Arial"/>
          <w:b/>
          <w:sz w:val="24"/>
          <w:szCs w:val="24"/>
        </w:rPr>
      </w:pPr>
      <w:r w:rsidRPr="00566997">
        <w:rPr>
          <w:rFonts w:ascii="Arial" w:hAnsi="Arial" w:cs="Arial"/>
          <w:b/>
          <w:sz w:val="24"/>
          <w:szCs w:val="24"/>
        </w:rPr>
        <w:t>Report to LEP Performance Committee</w:t>
      </w:r>
      <w:r w:rsidR="00A21F82" w:rsidRPr="00566997">
        <w:rPr>
          <w:rFonts w:ascii="Arial" w:hAnsi="Arial" w:cs="Arial"/>
          <w:b/>
          <w:sz w:val="24"/>
          <w:szCs w:val="24"/>
        </w:rPr>
        <w:t xml:space="preserve"> </w:t>
      </w:r>
      <w:r w:rsidR="007F650E">
        <w:rPr>
          <w:rFonts w:ascii="Arial" w:hAnsi="Arial" w:cs="Arial"/>
          <w:b/>
          <w:sz w:val="24"/>
          <w:szCs w:val="24"/>
        </w:rPr>
        <w:t>2</w:t>
      </w:r>
      <w:r w:rsidR="007F650E" w:rsidRPr="007F650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7F650E">
        <w:rPr>
          <w:rFonts w:ascii="Arial" w:hAnsi="Arial" w:cs="Arial"/>
          <w:b/>
          <w:sz w:val="24"/>
          <w:szCs w:val="24"/>
        </w:rPr>
        <w:t xml:space="preserve"> Sep 2016</w:t>
      </w:r>
    </w:p>
    <w:p w:rsidR="0042261F" w:rsidRDefault="0042261F" w:rsidP="00526685">
      <w:pPr>
        <w:jc w:val="both"/>
        <w:rPr>
          <w:rFonts w:ascii="Arial" w:hAnsi="Arial" w:cs="Arial"/>
          <w:sz w:val="24"/>
          <w:szCs w:val="24"/>
        </w:rPr>
      </w:pPr>
    </w:p>
    <w:p w:rsidR="00566997" w:rsidRPr="00F11E83" w:rsidRDefault="007F650E" w:rsidP="005266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Progress since </w:t>
      </w:r>
      <w:r w:rsidR="00C62077">
        <w:rPr>
          <w:rFonts w:ascii="Arial" w:hAnsi="Arial" w:cs="Arial"/>
          <w:b/>
          <w:sz w:val="24"/>
          <w:szCs w:val="24"/>
          <w:u w:val="single"/>
        </w:rPr>
        <w:t>last report (June 2016)</w:t>
      </w:r>
    </w:p>
    <w:p w:rsidR="00566997" w:rsidRPr="00566997" w:rsidRDefault="00566997" w:rsidP="00526685">
      <w:pPr>
        <w:jc w:val="both"/>
        <w:rPr>
          <w:rFonts w:ascii="Arial" w:hAnsi="Arial" w:cs="Arial"/>
          <w:sz w:val="24"/>
          <w:szCs w:val="24"/>
        </w:rPr>
      </w:pPr>
    </w:p>
    <w:p w:rsidR="00566997" w:rsidRDefault="006F07A3" w:rsidP="0052668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Programme - P</w:t>
      </w:r>
      <w:r w:rsidR="00566997" w:rsidRPr="00566997">
        <w:rPr>
          <w:rFonts w:ascii="Arial" w:hAnsi="Arial" w:cs="Arial"/>
          <w:sz w:val="24"/>
          <w:szCs w:val="24"/>
          <w:u w:val="single"/>
        </w:rPr>
        <w:t>rojects</w:t>
      </w:r>
    </w:p>
    <w:p w:rsidR="00566997" w:rsidRDefault="00566997" w:rsidP="0052668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66997" w:rsidRDefault="00566997" w:rsidP="00526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39 projects within Lancashire's Growth Deal programme across 4 priorities. </w:t>
      </w:r>
    </w:p>
    <w:p w:rsidR="00566997" w:rsidRDefault="00566997" w:rsidP="00526685">
      <w:pPr>
        <w:jc w:val="both"/>
        <w:rPr>
          <w:rFonts w:ascii="Arial" w:hAnsi="Arial" w:cs="Arial"/>
          <w:sz w:val="24"/>
          <w:szCs w:val="24"/>
        </w:rPr>
      </w:pPr>
    </w:p>
    <w:p w:rsidR="00417C40" w:rsidRDefault="00566997" w:rsidP="00526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39 </w:t>
      </w:r>
      <w:r w:rsidRPr="00AF7532">
        <w:rPr>
          <w:rFonts w:ascii="Arial" w:hAnsi="Arial" w:cs="Arial"/>
          <w:sz w:val="24"/>
          <w:szCs w:val="24"/>
        </w:rPr>
        <w:t>projects</w:t>
      </w:r>
      <w:r w:rsidR="00417C40" w:rsidRPr="0020028C">
        <w:rPr>
          <w:rFonts w:ascii="Arial" w:hAnsi="Arial" w:cs="Arial"/>
          <w:sz w:val="24"/>
          <w:szCs w:val="24"/>
        </w:rPr>
        <w:t>:</w:t>
      </w:r>
    </w:p>
    <w:p w:rsidR="00417C40" w:rsidRDefault="00417C40" w:rsidP="0052668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7C40" w:rsidRDefault="00987A40" w:rsidP="0052668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566997" w:rsidRPr="00417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4853D0">
        <w:rPr>
          <w:rFonts w:ascii="Arial" w:hAnsi="Arial" w:cs="Arial"/>
          <w:sz w:val="24"/>
          <w:szCs w:val="24"/>
        </w:rPr>
        <w:t>P</w:t>
      </w:r>
      <w:r w:rsidR="00417C40">
        <w:rPr>
          <w:rFonts w:ascii="Arial" w:hAnsi="Arial" w:cs="Arial"/>
          <w:sz w:val="24"/>
          <w:szCs w:val="24"/>
        </w:rPr>
        <w:t xml:space="preserve">rojects </w:t>
      </w:r>
      <w:r w:rsidR="00566997" w:rsidRPr="00417C40">
        <w:rPr>
          <w:rFonts w:ascii="Arial" w:hAnsi="Arial" w:cs="Arial"/>
          <w:sz w:val="24"/>
          <w:szCs w:val="24"/>
        </w:rPr>
        <w:t>have received LEP Approval</w:t>
      </w:r>
      <w:r>
        <w:rPr>
          <w:rFonts w:ascii="Arial" w:hAnsi="Arial" w:cs="Arial"/>
          <w:sz w:val="24"/>
          <w:szCs w:val="24"/>
        </w:rPr>
        <w:t xml:space="preserve"> (2 since the last report)</w:t>
      </w:r>
    </w:p>
    <w:p w:rsidR="00417C40" w:rsidRDefault="00417C40" w:rsidP="0052668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>1</w:t>
      </w:r>
      <w:r w:rsidR="00987A40">
        <w:rPr>
          <w:rFonts w:ascii="Arial" w:hAnsi="Arial" w:cs="Arial"/>
          <w:sz w:val="24"/>
          <w:szCs w:val="24"/>
        </w:rPr>
        <w:t>8</w:t>
      </w:r>
      <w:r w:rsidRPr="00417C40">
        <w:rPr>
          <w:rFonts w:ascii="Arial" w:hAnsi="Arial" w:cs="Arial"/>
          <w:sz w:val="24"/>
          <w:szCs w:val="24"/>
        </w:rPr>
        <w:t xml:space="preserve"> </w:t>
      </w:r>
      <w:r w:rsidR="004853D0">
        <w:rPr>
          <w:rFonts w:ascii="Arial" w:hAnsi="Arial" w:cs="Arial"/>
          <w:sz w:val="24"/>
          <w:szCs w:val="24"/>
        </w:rPr>
        <w:t>-</w:t>
      </w:r>
      <w:r w:rsidR="00987A40">
        <w:rPr>
          <w:rFonts w:ascii="Arial" w:hAnsi="Arial" w:cs="Arial"/>
          <w:sz w:val="24"/>
          <w:szCs w:val="24"/>
        </w:rPr>
        <w:t xml:space="preserve"> </w:t>
      </w:r>
      <w:r w:rsidR="004853D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rojects </w:t>
      </w:r>
      <w:r w:rsidRPr="00417C40">
        <w:rPr>
          <w:rFonts w:ascii="Arial" w:hAnsi="Arial" w:cs="Arial"/>
          <w:sz w:val="24"/>
          <w:szCs w:val="24"/>
        </w:rPr>
        <w:t xml:space="preserve">have </w:t>
      </w:r>
      <w:r w:rsidR="00566997" w:rsidRPr="00417C40">
        <w:rPr>
          <w:rFonts w:ascii="Arial" w:hAnsi="Arial" w:cs="Arial"/>
          <w:sz w:val="24"/>
          <w:szCs w:val="24"/>
        </w:rPr>
        <w:t>Grant Funding Agreements in place</w:t>
      </w:r>
      <w:r w:rsidR="00987A40">
        <w:rPr>
          <w:rFonts w:ascii="Arial" w:hAnsi="Arial" w:cs="Arial"/>
          <w:sz w:val="24"/>
          <w:szCs w:val="24"/>
        </w:rPr>
        <w:t xml:space="preserve"> (3 since the last report)</w:t>
      </w:r>
    </w:p>
    <w:p w:rsidR="00417C40" w:rsidRDefault="00417C40" w:rsidP="0052668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7A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987A40">
        <w:rPr>
          <w:rFonts w:ascii="Arial" w:hAnsi="Arial" w:cs="Arial"/>
          <w:sz w:val="24"/>
          <w:szCs w:val="24"/>
        </w:rPr>
        <w:t xml:space="preserve">- </w:t>
      </w:r>
      <w:r w:rsidR="004853D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rojects are currently progressing their Grant Funding Agreement</w:t>
      </w:r>
    </w:p>
    <w:p w:rsidR="00987A40" w:rsidRDefault="00987A40" w:rsidP="0052668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</w:t>
      </w:r>
      <w:r w:rsidR="004853D0">
        <w:rPr>
          <w:rFonts w:ascii="Arial" w:hAnsi="Arial" w:cs="Arial"/>
          <w:sz w:val="24"/>
          <w:szCs w:val="24"/>
        </w:rPr>
        <w:t>P</w:t>
      </w:r>
      <w:r w:rsidR="00417C40">
        <w:rPr>
          <w:rFonts w:ascii="Arial" w:hAnsi="Arial" w:cs="Arial"/>
          <w:sz w:val="24"/>
          <w:szCs w:val="24"/>
        </w:rPr>
        <w:t xml:space="preserve">rojects will be </w:t>
      </w:r>
      <w:r w:rsidR="00566997" w:rsidRPr="00417C40">
        <w:rPr>
          <w:rFonts w:ascii="Arial" w:hAnsi="Arial" w:cs="Arial"/>
          <w:sz w:val="24"/>
          <w:szCs w:val="24"/>
        </w:rPr>
        <w:t xml:space="preserve">presented to future Growth Deal Management and </w:t>
      </w:r>
    </w:p>
    <w:p w:rsidR="00566997" w:rsidRPr="00417C40" w:rsidRDefault="00987A40" w:rsidP="0052668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66997" w:rsidRPr="00417C40">
        <w:rPr>
          <w:rFonts w:ascii="Arial" w:hAnsi="Arial" w:cs="Arial"/>
          <w:sz w:val="24"/>
          <w:szCs w:val="24"/>
        </w:rPr>
        <w:t>Lancashire Enterprise</w:t>
      </w:r>
      <w:r w:rsidR="00637E1F">
        <w:rPr>
          <w:rFonts w:ascii="Arial" w:hAnsi="Arial" w:cs="Arial"/>
          <w:sz w:val="24"/>
          <w:szCs w:val="24"/>
        </w:rPr>
        <w:t xml:space="preserve"> Partnership</w:t>
      </w:r>
      <w:r w:rsidR="00566997" w:rsidRPr="00417C40">
        <w:rPr>
          <w:rFonts w:ascii="Arial" w:hAnsi="Arial" w:cs="Arial"/>
          <w:sz w:val="24"/>
          <w:szCs w:val="24"/>
        </w:rPr>
        <w:t xml:space="preserve"> Boards within </w:t>
      </w:r>
      <w:r w:rsidR="00417C40">
        <w:rPr>
          <w:rFonts w:ascii="Arial" w:hAnsi="Arial" w:cs="Arial"/>
          <w:sz w:val="24"/>
          <w:szCs w:val="24"/>
        </w:rPr>
        <w:t xml:space="preserve">relevant </w:t>
      </w:r>
      <w:r w:rsidR="00566997" w:rsidRPr="00417C40">
        <w:rPr>
          <w:rFonts w:ascii="Arial" w:hAnsi="Arial" w:cs="Arial"/>
          <w:sz w:val="24"/>
          <w:szCs w:val="24"/>
        </w:rPr>
        <w:t xml:space="preserve">timescales   </w:t>
      </w:r>
    </w:p>
    <w:p w:rsidR="00566997" w:rsidRDefault="00566997" w:rsidP="00526685">
      <w:pPr>
        <w:jc w:val="both"/>
        <w:rPr>
          <w:rFonts w:ascii="Arial" w:hAnsi="Arial" w:cs="Arial"/>
          <w:sz w:val="24"/>
          <w:szCs w:val="24"/>
        </w:rPr>
      </w:pPr>
    </w:p>
    <w:p w:rsidR="00257CEF" w:rsidRPr="00184BF3" w:rsidRDefault="00257CEF" w:rsidP="00526685">
      <w:pPr>
        <w:jc w:val="both"/>
        <w:rPr>
          <w:rFonts w:ascii="Arial" w:hAnsi="Arial" w:cs="Arial"/>
          <w:sz w:val="24"/>
          <w:szCs w:val="24"/>
        </w:rPr>
      </w:pPr>
      <w:r w:rsidRPr="00184BF3">
        <w:rPr>
          <w:rFonts w:ascii="Arial" w:hAnsi="Arial" w:cs="Arial"/>
          <w:sz w:val="24"/>
          <w:szCs w:val="24"/>
        </w:rPr>
        <w:t xml:space="preserve">The 13 projects as detailed above are expected to complete contracting during September 16, which will result in 31 </w:t>
      </w:r>
      <w:r w:rsidR="00062ECA" w:rsidRPr="00184BF3">
        <w:rPr>
          <w:rFonts w:ascii="Arial" w:hAnsi="Arial" w:cs="Arial"/>
          <w:sz w:val="24"/>
          <w:szCs w:val="24"/>
        </w:rPr>
        <w:t xml:space="preserve">'Live' projects </w:t>
      </w:r>
      <w:r w:rsidRPr="00184BF3">
        <w:rPr>
          <w:rFonts w:ascii="Arial" w:hAnsi="Arial" w:cs="Arial"/>
          <w:sz w:val="24"/>
          <w:szCs w:val="24"/>
        </w:rPr>
        <w:t>out of the 39 within programme</w:t>
      </w:r>
      <w:r w:rsidR="00062ECA" w:rsidRPr="00184BF3">
        <w:rPr>
          <w:rFonts w:ascii="Arial" w:hAnsi="Arial" w:cs="Arial"/>
          <w:sz w:val="24"/>
          <w:szCs w:val="24"/>
        </w:rPr>
        <w:t>.</w:t>
      </w:r>
      <w:r w:rsidRPr="00184BF3">
        <w:rPr>
          <w:rFonts w:ascii="Arial" w:hAnsi="Arial" w:cs="Arial"/>
          <w:sz w:val="24"/>
          <w:szCs w:val="24"/>
        </w:rPr>
        <w:t xml:space="preserve">  </w:t>
      </w:r>
    </w:p>
    <w:p w:rsidR="00257CEF" w:rsidRPr="00184BF3" w:rsidRDefault="00257CEF" w:rsidP="00526685">
      <w:pPr>
        <w:jc w:val="both"/>
        <w:rPr>
          <w:rFonts w:ascii="Arial" w:hAnsi="Arial" w:cs="Arial"/>
          <w:sz w:val="24"/>
          <w:szCs w:val="24"/>
        </w:rPr>
      </w:pPr>
    </w:p>
    <w:p w:rsidR="00257CEF" w:rsidRPr="00184BF3" w:rsidRDefault="00257CEF" w:rsidP="00526685">
      <w:pPr>
        <w:jc w:val="both"/>
        <w:rPr>
          <w:rFonts w:ascii="Arial" w:hAnsi="Arial" w:cs="Arial"/>
          <w:sz w:val="24"/>
          <w:szCs w:val="24"/>
        </w:rPr>
      </w:pPr>
      <w:r w:rsidRPr="00184BF3">
        <w:rPr>
          <w:rFonts w:ascii="Arial" w:hAnsi="Arial" w:cs="Arial"/>
          <w:sz w:val="24"/>
          <w:szCs w:val="24"/>
        </w:rPr>
        <w:t>Currently we are prioritising and working closely with 2 projects</w:t>
      </w:r>
      <w:r w:rsidR="00062ECA" w:rsidRPr="00184BF3">
        <w:rPr>
          <w:rFonts w:ascii="Arial" w:hAnsi="Arial" w:cs="Arial"/>
          <w:sz w:val="24"/>
          <w:szCs w:val="24"/>
        </w:rPr>
        <w:t xml:space="preserve"> out of the 8 mentioned above, which require LEP approval, where pro</w:t>
      </w:r>
      <w:r w:rsidR="00760A7F" w:rsidRPr="00184BF3">
        <w:rPr>
          <w:rFonts w:ascii="Arial" w:hAnsi="Arial" w:cs="Arial"/>
          <w:sz w:val="24"/>
          <w:szCs w:val="24"/>
        </w:rPr>
        <w:t>gress is a concern</w:t>
      </w:r>
      <w:r w:rsidR="00062ECA" w:rsidRPr="00184BF3">
        <w:rPr>
          <w:rFonts w:ascii="Arial" w:hAnsi="Arial" w:cs="Arial"/>
          <w:sz w:val="24"/>
          <w:szCs w:val="24"/>
        </w:rPr>
        <w:t>:</w:t>
      </w:r>
    </w:p>
    <w:p w:rsidR="00257CEF" w:rsidRPr="00184BF3" w:rsidRDefault="00257CEF" w:rsidP="00526685">
      <w:pPr>
        <w:jc w:val="both"/>
        <w:rPr>
          <w:rFonts w:ascii="Arial" w:hAnsi="Arial" w:cs="Arial"/>
          <w:sz w:val="24"/>
          <w:szCs w:val="24"/>
        </w:rPr>
      </w:pPr>
    </w:p>
    <w:p w:rsidR="00257CEF" w:rsidRPr="00184BF3" w:rsidRDefault="00257CEF" w:rsidP="0052668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84BF3">
        <w:rPr>
          <w:rFonts w:ascii="Arial" w:hAnsi="Arial" w:cs="Arial"/>
          <w:sz w:val="24"/>
          <w:szCs w:val="24"/>
        </w:rPr>
        <w:t>Lancas</w:t>
      </w:r>
      <w:r w:rsidR="00A53554" w:rsidRPr="00184BF3">
        <w:rPr>
          <w:rFonts w:ascii="Arial" w:hAnsi="Arial" w:cs="Arial"/>
          <w:sz w:val="24"/>
          <w:szCs w:val="24"/>
        </w:rPr>
        <w:t>ter</w:t>
      </w:r>
      <w:r w:rsidRPr="00184BF3">
        <w:rPr>
          <w:rFonts w:ascii="Arial" w:hAnsi="Arial" w:cs="Arial"/>
          <w:sz w:val="24"/>
          <w:szCs w:val="24"/>
        </w:rPr>
        <w:t xml:space="preserve"> Health and Innovation Campus</w:t>
      </w:r>
    </w:p>
    <w:p w:rsidR="00932616" w:rsidRPr="00184BF3" w:rsidRDefault="00257CEF" w:rsidP="0052668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84BF3">
        <w:rPr>
          <w:rFonts w:ascii="Arial" w:hAnsi="Arial" w:cs="Arial"/>
          <w:sz w:val="24"/>
          <w:szCs w:val="24"/>
        </w:rPr>
        <w:t>M55</w:t>
      </w:r>
      <w:r w:rsidR="00062ECA" w:rsidRPr="00184BF3">
        <w:rPr>
          <w:rFonts w:ascii="Arial" w:hAnsi="Arial" w:cs="Arial"/>
          <w:sz w:val="24"/>
          <w:szCs w:val="24"/>
        </w:rPr>
        <w:t xml:space="preserve"> to St </w:t>
      </w:r>
      <w:proofErr w:type="spellStart"/>
      <w:r w:rsidR="00062ECA" w:rsidRPr="00184BF3">
        <w:rPr>
          <w:rFonts w:ascii="Arial" w:hAnsi="Arial" w:cs="Arial"/>
          <w:sz w:val="24"/>
          <w:szCs w:val="24"/>
        </w:rPr>
        <w:t>Annes</w:t>
      </w:r>
      <w:proofErr w:type="spellEnd"/>
      <w:r w:rsidR="00062ECA" w:rsidRPr="00184BF3">
        <w:rPr>
          <w:rFonts w:ascii="Arial" w:hAnsi="Arial" w:cs="Arial"/>
          <w:sz w:val="24"/>
          <w:szCs w:val="24"/>
        </w:rPr>
        <w:t xml:space="preserve"> Link Road</w:t>
      </w:r>
      <w:r w:rsidRPr="00184BF3">
        <w:rPr>
          <w:rFonts w:ascii="Arial" w:hAnsi="Arial" w:cs="Arial"/>
          <w:sz w:val="24"/>
          <w:szCs w:val="24"/>
        </w:rPr>
        <w:t xml:space="preserve"> </w:t>
      </w:r>
      <w:r w:rsidR="00932616" w:rsidRPr="00184BF3">
        <w:rPr>
          <w:rFonts w:ascii="Arial" w:hAnsi="Arial" w:cs="Arial"/>
          <w:sz w:val="24"/>
          <w:szCs w:val="24"/>
        </w:rPr>
        <w:t xml:space="preserve"> </w:t>
      </w:r>
    </w:p>
    <w:p w:rsidR="00932616" w:rsidRDefault="00932616" w:rsidP="00526685">
      <w:pPr>
        <w:jc w:val="both"/>
        <w:rPr>
          <w:rFonts w:ascii="Arial" w:hAnsi="Arial" w:cs="Arial"/>
          <w:sz w:val="24"/>
          <w:szCs w:val="24"/>
        </w:rPr>
      </w:pPr>
    </w:p>
    <w:p w:rsidR="00566997" w:rsidRPr="00BC5DEB" w:rsidRDefault="00566997" w:rsidP="00526685">
      <w:pPr>
        <w:jc w:val="both"/>
        <w:rPr>
          <w:rFonts w:ascii="Arial" w:hAnsi="Arial" w:cs="Arial"/>
          <w:sz w:val="24"/>
          <w:szCs w:val="24"/>
          <w:u w:val="single"/>
        </w:rPr>
      </w:pPr>
      <w:r w:rsidRPr="00BC5DEB">
        <w:rPr>
          <w:rFonts w:ascii="Arial" w:hAnsi="Arial" w:cs="Arial"/>
          <w:sz w:val="24"/>
          <w:szCs w:val="24"/>
          <w:u w:val="single"/>
        </w:rPr>
        <w:t>Finance</w:t>
      </w:r>
    </w:p>
    <w:p w:rsidR="00566997" w:rsidRDefault="00566997" w:rsidP="00526685">
      <w:pPr>
        <w:jc w:val="both"/>
        <w:rPr>
          <w:rFonts w:ascii="Arial" w:hAnsi="Arial" w:cs="Arial"/>
          <w:sz w:val="24"/>
          <w:szCs w:val="24"/>
        </w:rPr>
      </w:pPr>
    </w:p>
    <w:p w:rsidR="00987A40" w:rsidRDefault="00AD2926" w:rsidP="00526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B03F08">
        <w:rPr>
          <w:rFonts w:ascii="Arial" w:hAnsi="Arial" w:cs="Arial"/>
          <w:sz w:val="24"/>
          <w:szCs w:val="24"/>
        </w:rPr>
        <w:t>2</w:t>
      </w:r>
      <w:r w:rsidR="00637E1F">
        <w:rPr>
          <w:rFonts w:ascii="Arial" w:hAnsi="Arial" w:cs="Arial"/>
          <w:sz w:val="24"/>
          <w:szCs w:val="24"/>
        </w:rPr>
        <w:t>5</w:t>
      </w:r>
      <w:r w:rsidR="00A259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m Growth Deal funding was awarded</w:t>
      </w:r>
      <w:r w:rsidR="00A7198F">
        <w:rPr>
          <w:rFonts w:ascii="Arial" w:hAnsi="Arial" w:cs="Arial"/>
          <w:sz w:val="24"/>
          <w:szCs w:val="24"/>
        </w:rPr>
        <w:t xml:space="preserve"> to Lancashire</w:t>
      </w:r>
      <w:r>
        <w:rPr>
          <w:rFonts w:ascii="Arial" w:hAnsi="Arial" w:cs="Arial"/>
          <w:sz w:val="24"/>
          <w:szCs w:val="24"/>
        </w:rPr>
        <w:t>. All funding has been allocated to projects, with the e</w:t>
      </w:r>
      <w:r w:rsidRPr="00AD292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ception o</w:t>
      </w:r>
      <w:r w:rsidRPr="00AD2926">
        <w:rPr>
          <w:rFonts w:ascii="Arial" w:hAnsi="Arial" w:cs="Arial"/>
          <w:sz w:val="24"/>
          <w:szCs w:val="24"/>
        </w:rPr>
        <w:t>f £</w:t>
      </w:r>
      <w:r w:rsidRPr="00B03F08">
        <w:rPr>
          <w:rFonts w:ascii="Arial" w:hAnsi="Arial" w:cs="Arial"/>
          <w:sz w:val="24"/>
          <w:szCs w:val="24"/>
        </w:rPr>
        <w:t>2.09m</w:t>
      </w:r>
      <w:r w:rsidRPr="00AD2926">
        <w:rPr>
          <w:rFonts w:ascii="Arial" w:hAnsi="Arial" w:cs="Arial"/>
          <w:sz w:val="24"/>
          <w:szCs w:val="24"/>
        </w:rPr>
        <w:t xml:space="preserve"> unallocated under the skills priority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87A40" w:rsidRDefault="00987A40" w:rsidP="00526685">
      <w:pPr>
        <w:jc w:val="both"/>
        <w:rPr>
          <w:rFonts w:ascii="Arial" w:hAnsi="Arial" w:cs="Arial"/>
          <w:sz w:val="24"/>
          <w:szCs w:val="24"/>
        </w:rPr>
      </w:pPr>
    </w:p>
    <w:p w:rsidR="00AD2926" w:rsidRDefault="00184BF3" w:rsidP="00526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15/16 </w:t>
      </w:r>
      <w:r w:rsidR="006170A0">
        <w:rPr>
          <w:rFonts w:ascii="Arial" w:hAnsi="Arial" w:cs="Arial"/>
          <w:sz w:val="24"/>
          <w:szCs w:val="24"/>
        </w:rPr>
        <w:t>'</w:t>
      </w:r>
      <w:r w:rsidR="006170A0" w:rsidRPr="006170A0">
        <w:rPr>
          <w:rFonts w:ascii="Arial" w:hAnsi="Arial" w:cs="Arial"/>
          <w:sz w:val="24"/>
          <w:szCs w:val="24"/>
        </w:rPr>
        <w:t>live</w:t>
      </w:r>
      <w:r w:rsidR="006170A0">
        <w:rPr>
          <w:rFonts w:ascii="Arial" w:hAnsi="Arial" w:cs="Arial"/>
          <w:sz w:val="24"/>
          <w:szCs w:val="24"/>
        </w:rPr>
        <w:t>'</w:t>
      </w:r>
      <w:r w:rsidR="006170A0" w:rsidRPr="006170A0">
        <w:rPr>
          <w:rFonts w:ascii="Arial" w:hAnsi="Arial" w:cs="Arial"/>
          <w:sz w:val="24"/>
          <w:szCs w:val="24"/>
        </w:rPr>
        <w:t xml:space="preserve"> schemes have drawn down </w:t>
      </w:r>
      <w:r w:rsidR="00987A40" w:rsidRPr="006170A0">
        <w:rPr>
          <w:rFonts w:ascii="Arial" w:hAnsi="Arial" w:cs="Arial"/>
          <w:sz w:val="24"/>
          <w:szCs w:val="24"/>
        </w:rPr>
        <w:t>£30</w:t>
      </w:r>
      <w:r>
        <w:rPr>
          <w:rFonts w:ascii="Arial" w:hAnsi="Arial" w:cs="Arial"/>
          <w:sz w:val="24"/>
          <w:szCs w:val="24"/>
        </w:rPr>
        <w:t>.94</w:t>
      </w:r>
      <w:r w:rsidR="00987A40" w:rsidRPr="006170A0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 xml:space="preserve"> Subject to final verification of claims received </w:t>
      </w:r>
      <w:r w:rsidR="003D2FD2">
        <w:rPr>
          <w:rFonts w:ascii="Arial" w:hAnsi="Arial" w:cs="Arial"/>
          <w:sz w:val="24"/>
          <w:szCs w:val="24"/>
        </w:rPr>
        <w:t xml:space="preserve">for </w:t>
      </w:r>
      <w:r w:rsidR="00526685">
        <w:rPr>
          <w:rFonts w:ascii="Arial" w:hAnsi="Arial" w:cs="Arial"/>
          <w:sz w:val="24"/>
          <w:szCs w:val="24"/>
        </w:rPr>
        <w:t>Qt</w:t>
      </w:r>
      <w:r>
        <w:rPr>
          <w:rFonts w:ascii="Arial" w:hAnsi="Arial" w:cs="Arial"/>
          <w:sz w:val="24"/>
          <w:szCs w:val="24"/>
        </w:rPr>
        <w:t>r1</w:t>
      </w:r>
      <w:r w:rsidR="00526685">
        <w:rPr>
          <w:rFonts w:ascii="Arial" w:hAnsi="Arial" w:cs="Arial"/>
          <w:sz w:val="24"/>
          <w:szCs w:val="24"/>
        </w:rPr>
        <w:t xml:space="preserve"> 16/17</w:t>
      </w:r>
      <w:r w:rsidR="003D2FD2">
        <w:rPr>
          <w:rFonts w:ascii="Arial" w:hAnsi="Arial" w:cs="Arial"/>
          <w:sz w:val="24"/>
          <w:szCs w:val="24"/>
        </w:rPr>
        <w:t xml:space="preserve"> spend</w:t>
      </w:r>
      <w:r w:rsidR="005266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it is anticipated that project</w:t>
      </w:r>
      <w:r w:rsidR="003D2FD2">
        <w:rPr>
          <w:rFonts w:ascii="Arial" w:hAnsi="Arial" w:cs="Arial"/>
          <w:sz w:val="24"/>
          <w:szCs w:val="24"/>
        </w:rPr>
        <w:t>s will drawn down a further £9.94m</w:t>
      </w:r>
      <w:r>
        <w:rPr>
          <w:rFonts w:ascii="Arial" w:hAnsi="Arial" w:cs="Arial"/>
          <w:sz w:val="24"/>
          <w:szCs w:val="24"/>
        </w:rPr>
        <w:t xml:space="preserve">, resulting in a total </w:t>
      </w:r>
      <w:r w:rsidR="00526685">
        <w:rPr>
          <w:rFonts w:ascii="Arial" w:hAnsi="Arial" w:cs="Arial"/>
          <w:sz w:val="24"/>
          <w:szCs w:val="24"/>
        </w:rPr>
        <w:t xml:space="preserve">programme spend </w:t>
      </w:r>
      <w:r w:rsidR="003D2FD2">
        <w:rPr>
          <w:rFonts w:ascii="Arial" w:hAnsi="Arial" w:cs="Arial"/>
          <w:sz w:val="24"/>
          <w:szCs w:val="24"/>
        </w:rPr>
        <w:t>to 30</w:t>
      </w:r>
      <w:r w:rsidR="003D2FD2" w:rsidRPr="003D2FD2">
        <w:rPr>
          <w:rFonts w:ascii="Arial" w:hAnsi="Arial" w:cs="Arial"/>
          <w:sz w:val="24"/>
          <w:szCs w:val="24"/>
          <w:vertAlign w:val="superscript"/>
        </w:rPr>
        <w:t>th</w:t>
      </w:r>
      <w:r w:rsidR="003D2FD2">
        <w:rPr>
          <w:rFonts w:ascii="Arial" w:hAnsi="Arial" w:cs="Arial"/>
          <w:sz w:val="24"/>
          <w:szCs w:val="24"/>
        </w:rPr>
        <w:t xml:space="preserve"> June 16, </w:t>
      </w:r>
      <w:r w:rsidR="00526685">
        <w:rPr>
          <w:rFonts w:ascii="Arial" w:hAnsi="Arial" w:cs="Arial"/>
          <w:sz w:val="24"/>
          <w:szCs w:val="24"/>
        </w:rPr>
        <w:t xml:space="preserve">of £40.88m. </w:t>
      </w:r>
      <w:r>
        <w:rPr>
          <w:rFonts w:ascii="Arial" w:hAnsi="Arial" w:cs="Arial"/>
          <w:sz w:val="24"/>
          <w:szCs w:val="24"/>
        </w:rPr>
        <w:t xml:space="preserve"> </w:t>
      </w:r>
      <w:r w:rsidR="00987A40">
        <w:rPr>
          <w:rFonts w:ascii="Arial" w:hAnsi="Arial" w:cs="Arial"/>
          <w:sz w:val="24"/>
          <w:szCs w:val="24"/>
        </w:rPr>
        <w:t xml:space="preserve"> </w:t>
      </w:r>
    </w:p>
    <w:p w:rsidR="006F07A3" w:rsidRDefault="006F07A3" w:rsidP="00526685">
      <w:pPr>
        <w:jc w:val="both"/>
        <w:rPr>
          <w:rFonts w:ascii="Arial" w:hAnsi="Arial" w:cs="Arial"/>
          <w:sz w:val="24"/>
          <w:szCs w:val="24"/>
        </w:rPr>
      </w:pPr>
    </w:p>
    <w:p w:rsidR="00BC5DEB" w:rsidRDefault="004853D0" w:rsidP="0052668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Performance</w:t>
      </w:r>
      <w:r w:rsidR="00417C4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D48B3" w:rsidRDefault="002D48B3" w:rsidP="0052668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F07A3" w:rsidRDefault="00E87BCA" w:rsidP="00526685">
      <w:pPr>
        <w:jc w:val="both"/>
        <w:rPr>
          <w:rFonts w:ascii="Arial" w:hAnsi="Arial" w:cs="Arial"/>
          <w:sz w:val="24"/>
          <w:szCs w:val="24"/>
        </w:rPr>
      </w:pPr>
      <w:r w:rsidRPr="00AF7532">
        <w:rPr>
          <w:rFonts w:ascii="Arial" w:hAnsi="Arial" w:cs="Arial"/>
          <w:sz w:val="24"/>
          <w:szCs w:val="24"/>
        </w:rPr>
        <w:t xml:space="preserve">Currently the programme </w:t>
      </w:r>
      <w:r w:rsidR="00C62077">
        <w:rPr>
          <w:rFonts w:ascii="Arial" w:hAnsi="Arial" w:cs="Arial"/>
          <w:sz w:val="24"/>
          <w:szCs w:val="24"/>
        </w:rPr>
        <w:t>is</w:t>
      </w:r>
      <w:r w:rsidRPr="00AF7532">
        <w:rPr>
          <w:rFonts w:ascii="Arial" w:hAnsi="Arial" w:cs="Arial"/>
          <w:sz w:val="24"/>
          <w:szCs w:val="24"/>
        </w:rPr>
        <w:t xml:space="preserve"> delivering in accordance with </w:t>
      </w:r>
      <w:r w:rsidR="004853D0">
        <w:rPr>
          <w:rFonts w:ascii="Arial" w:hAnsi="Arial" w:cs="Arial"/>
          <w:sz w:val="24"/>
          <w:szCs w:val="24"/>
        </w:rPr>
        <w:t xml:space="preserve">both </w:t>
      </w:r>
      <w:r w:rsidRPr="00AF7532">
        <w:rPr>
          <w:rFonts w:ascii="Arial" w:hAnsi="Arial" w:cs="Arial"/>
          <w:sz w:val="24"/>
          <w:szCs w:val="24"/>
        </w:rPr>
        <w:t xml:space="preserve">the programme </w:t>
      </w:r>
      <w:r w:rsidR="004853D0">
        <w:rPr>
          <w:rFonts w:ascii="Arial" w:hAnsi="Arial" w:cs="Arial"/>
          <w:sz w:val="24"/>
          <w:szCs w:val="24"/>
        </w:rPr>
        <w:t xml:space="preserve">and individual project </w:t>
      </w:r>
      <w:r w:rsidRPr="00AF7532">
        <w:rPr>
          <w:rFonts w:ascii="Arial" w:hAnsi="Arial" w:cs="Arial"/>
          <w:sz w:val="24"/>
          <w:szCs w:val="24"/>
        </w:rPr>
        <w:t>profile targets</w:t>
      </w:r>
      <w:r w:rsidR="006F07A3">
        <w:rPr>
          <w:rFonts w:ascii="Arial" w:hAnsi="Arial" w:cs="Arial"/>
          <w:sz w:val="24"/>
          <w:szCs w:val="24"/>
        </w:rPr>
        <w:t xml:space="preserve">, in relation to both funding and outputs/ outcomes. </w:t>
      </w:r>
    </w:p>
    <w:p w:rsidR="006F07A3" w:rsidRDefault="006F07A3" w:rsidP="00526685">
      <w:pPr>
        <w:jc w:val="both"/>
        <w:rPr>
          <w:rFonts w:ascii="Arial" w:hAnsi="Arial" w:cs="Arial"/>
          <w:sz w:val="24"/>
          <w:szCs w:val="24"/>
        </w:rPr>
      </w:pPr>
    </w:p>
    <w:p w:rsidR="00203E64" w:rsidRDefault="00932616" w:rsidP="00526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p</w:t>
      </w:r>
      <w:r w:rsidR="00203E64">
        <w:rPr>
          <w:rFonts w:ascii="Arial" w:hAnsi="Arial" w:cs="Arial"/>
          <w:sz w:val="24"/>
          <w:szCs w:val="24"/>
        </w:rPr>
        <w:t xml:space="preserve">rojects are reporting </w:t>
      </w:r>
      <w:r w:rsidR="004853D0">
        <w:rPr>
          <w:rFonts w:ascii="Arial" w:hAnsi="Arial" w:cs="Arial"/>
          <w:sz w:val="24"/>
          <w:szCs w:val="24"/>
        </w:rPr>
        <w:t>'actuals' against</w:t>
      </w:r>
      <w:r w:rsidR="006F07A3">
        <w:rPr>
          <w:rFonts w:ascii="Arial" w:hAnsi="Arial" w:cs="Arial"/>
          <w:sz w:val="24"/>
          <w:szCs w:val="24"/>
        </w:rPr>
        <w:t xml:space="preserve"> </w:t>
      </w:r>
      <w:r w:rsidR="00203E64">
        <w:rPr>
          <w:rFonts w:ascii="Arial" w:hAnsi="Arial" w:cs="Arial"/>
          <w:sz w:val="24"/>
          <w:szCs w:val="24"/>
        </w:rPr>
        <w:t xml:space="preserve">both </w:t>
      </w:r>
      <w:r w:rsidR="006F07A3">
        <w:rPr>
          <w:rFonts w:ascii="Arial" w:hAnsi="Arial" w:cs="Arial"/>
          <w:sz w:val="24"/>
          <w:szCs w:val="24"/>
        </w:rPr>
        <w:t>core and social value targets, which f</w:t>
      </w:r>
      <w:r w:rsidR="004853D0">
        <w:rPr>
          <w:rFonts w:ascii="Arial" w:hAnsi="Arial" w:cs="Arial"/>
          <w:sz w:val="24"/>
          <w:szCs w:val="24"/>
        </w:rPr>
        <w:t>ollowing verification will be reported to government.</w:t>
      </w:r>
      <w:r w:rsidR="006F07A3">
        <w:rPr>
          <w:rFonts w:ascii="Arial" w:hAnsi="Arial" w:cs="Arial"/>
          <w:sz w:val="24"/>
          <w:szCs w:val="24"/>
        </w:rPr>
        <w:t xml:space="preserve"> </w:t>
      </w:r>
    </w:p>
    <w:p w:rsidR="00203E64" w:rsidRDefault="00203E64" w:rsidP="00526685">
      <w:pPr>
        <w:jc w:val="both"/>
        <w:rPr>
          <w:rFonts w:ascii="Arial" w:hAnsi="Arial" w:cs="Arial"/>
          <w:sz w:val="24"/>
          <w:szCs w:val="24"/>
        </w:rPr>
      </w:pPr>
    </w:p>
    <w:p w:rsidR="00E87BCA" w:rsidRDefault="00203E64" w:rsidP="00526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queries have been raised in relation to the last claim submitted to </w:t>
      </w:r>
      <w:r w:rsidR="00C62077">
        <w:rPr>
          <w:rFonts w:ascii="Arial" w:hAnsi="Arial" w:cs="Arial"/>
          <w:sz w:val="24"/>
          <w:szCs w:val="24"/>
        </w:rPr>
        <w:t xml:space="preserve">government in June 16. The claim reported actuals (spend /outputs) </w:t>
      </w:r>
      <w:r w:rsidR="006170A0">
        <w:rPr>
          <w:rFonts w:ascii="Arial" w:hAnsi="Arial" w:cs="Arial"/>
          <w:sz w:val="24"/>
          <w:szCs w:val="24"/>
        </w:rPr>
        <w:t>as at 3</w:t>
      </w:r>
      <w:r>
        <w:rPr>
          <w:rFonts w:ascii="Arial" w:hAnsi="Arial" w:cs="Arial"/>
          <w:sz w:val="24"/>
          <w:szCs w:val="24"/>
        </w:rPr>
        <w:t>1</w:t>
      </w:r>
      <w:r w:rsidRPr="00203E6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2016.</w:t>
      </w:r>
      <w:r w:rsidR="004853D0">
        <w:rPr>
          <w:rFonts w:ascii="Arial" w:hAnsi="Arial" w:cs="Arial"/>
          <w:sz w:val="24"/>
          <w:szCs w:val="24"/>
        </w:rPr>
        <w:t xml:space="preserve"> </w:t>
      </w:r>
      <w:r w:rsidR="00E87BCA">
        <w:rPr>
          <w:rFonts w:ascii="Arial" w:hAnsi="Arial" w:cs="Arial"/>
          <w:sz w:val="24"/>
          <w:szCs w:val="24"/>
        </w:rPr>
        <w:t xml:space="preserve">  </w:t>
      </w:r>
    </w:p>
    <w:p w:rsidR="006F07A3" w:rsidRDefault="006F07A3" w:rsidP="00526685">
      <w:pPr>
        <w:jc w:val="both"/>
        <w:rPr>
          <w:rFonts w:ascii="Arial" w:hAnsi="Arial" w:cs="Arial"/>
          <w:sz w:val="24"/>
          <w:szCs w:val="24"/>
        </w:rPr>
      </w:pPr>
    </w:p>
    <w:p w:rsidR="003D2FD2" w:rsidRDefault="003D2FD2" w:rsidP="00526685">
      <w:pPr>
        <w:jc w:val="both"/>
        <w:rPr>
          <w:rFonts w:ascii="Arial" w:hAnsi="Arial" w:cs="Arial"/>
          <w:sz w:val="24"/>
          <w:szCs w:val="24"/>
        </w:rPr>
      </w:pPr>
    </w:p>
    <w:p w:rsidR="003D2FD2" w:rsidRDefault="003D2FD2" w:rsidP="00526685">
      <w:pPr>
        <w:jc w:val="both"/>
        <w:rPr>
          <w:rFonts w:ascii="Arial" w:hAnsi="Arial" w:cs="Arial"/>
          <w:sz w:val="24"/>
          <w:szCs w:val="24"/>
        </w:rPr>
      </w:pPr>
    </w:p>
    <w:p w:rsidR="003D2FD2" w:rsidRDefault="003D2FD2" w:rsidP="00526685">
      <w:pPr>
        <w:jc w:val="both"/>
        <w:rPr>
          <w:rFonts w:ascii="Arial" w:hAnsi="Arial" w:cs="Arial"/>
          <w:sz w:val="24"/>
          <w:szCs w:val="24"/>
        </w:rPr>
      </w:pPr>
    </w:p>
    <w:p w:rsidR="006F07A3" w:rsidRDefault="009B59A4" w:rsidP="00526685">
      <w:pPr>
        <w:jc w:val="both"/>
        <w:rPr>
          <w:rFonts w:ascii="Arial" w:hAnsi="Arial" w:cs="Arial"/>
          <w:sz w:val="24"/>
          <w:szCs w:val="24"/>
        </w:rPr>
      </w:pPr>
      <w:r w:rsidRPr="006F07A3">
        <w:rPr>
          <w:rFonts w:ascii="Arial" w:hAnsi="Arial" w:cs="Arial"/>
          <w:sz w:val="24"/>
          <w:szCs w:val="24"/>
          <w:u w:val="single"/>
        </w:rPr>
        <w:lastRenderedPageBreak/>
        <w:t>Monitoring</w:t>
      </w:r>
      <w:r w:rsidR="006F07A3" w:rsidRPr="006F07A3">
        <w:rPr>
          <w:rFonts w:ascii="Arial" w:hAnsi="Arial" w:cs="Arial"/>
          <w:sz w:val="24"/>
          <w:szCs w:val="24"/>
          <w:u w:val="single"/>
        </w:rPr>
        <w:t xml:space="preserve"> and Evaluation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07A3" w:rsidRDefault="006F07A3" w:rsidP="00526685">
      <w:pPr>
        <w:jc w:val="both"/>
        <w:rPr>
          <w:rFonts w:ascii="Arial" w:hAnsi="Arial" w:cs="Arial"/>
          <w:sz w:val="24"/>
          <w:szCs w:val="24"/>
        </w:rPr>
      </w:pPr>
    </w:p>
    <w:p w:rsidR="002D48B3" w:rsidRDefault="00203E64" w:rsidP="00526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project m</w:t>
      </w:r>
      <w:r w:rsidR="004853D0">
        <w:rPr>
          <w:rFonts w:ascii="Arial" w:hAnsi="Arial" w:cs="Arial"/>
          <w:sz w:val="24"/>
          <w:szCs w:val="24"/>
        </w:rPr>
        <w:t>onitoring visits have taken place since the last report</w:t>
      </w:r>
      <w:r w:rsidR="006F07A3">
        <w:rPr>
          <w:rFonts w:ascii="Arial" w:hAnsi="Arial" w:cs="Arial"/>
          <w:sz w:val="24"/>
          <w:szCs w:val="24"/>
        </w:rPr>
        <w:t xml:space="preserve"> which ha</w:t>
      </w:r>
      <w:r>
        <w:rPr>
          <w:rFonts w:ascii="Arial" w:hAnsi="Arial" w:cs="Arial"/>
          <w:sz w:val="24"/>
          <w:szCs w:val="24"/>
        </w:rPr>
        <w:t>s</w:t>
      </w:r>
      <w:r w:rsidR="006F07A3">
        <w:rPr>
          <w:rFonts w:ascii="Arial" w:hAnsi="Arial" w:cs="Arial"/>
          <w:sz w:val="24"/>
          <w:szCs w:val="24"/>
        </w:rPr>
        <w:t xml:space="preserve"> demonstrated </w:t>
      </w:r>
      <w:r>
        <w:rPr>
          <w:rFonts w:ascii="Arial" w:hAnsi="Arial" w:cs="Arial"/>
          <w:sz w:val="24"/>
          <w:szCs w:val="24"/>
        </w:rPr>
        <w:t>significant progress on live schemes</w:t>
      </w:r>
      <w:r w:rsidR="004853D0">
        <w:rPr>
          <w:rFonts w:ascii="Arial" w:hAnsi="Arial" w:cs="Arial"/>
          <w:sz w:val="24"/>
          <w:szCs w:val="24"/>
        </w:rPr>
        <w:t xml:space="preserve">. </w:t>
      </w:r>
      <w:r w:rsidR="00E87BCA">
        <w:rPr>
          <w:rFonts w:ascii="Arial" w:hAnsi="Arial" w:cs="Arial"/>
          <w:sz w:val="24"/>
          <w:szCs w:val="24"/>
        </w:rPr>
        <w:t xml:space="preserve">Currently </w:t>
      </w:r>
      <w:r w:rsidR="004853D0">
        <w:rPr>
          <w:rFonts w:ascii="Arial" w:hAnsi="Arial" w:cs="Arial"/>
          <w:sz w:val="24"/>
          <w:szCs w:val="24"/>
        </w:rPr>
        <w:t>the programme and p</w:t>
      </w:r>
      <w:r w:rsidR="00E87BCA">
        <w:rPr>
          <w:rFonts w:ascii="Arial" w:hAnsi="Arial" w:cs="Arial"/>
          <w:sz w:val="24"/>
          <w:szCs w:val="24"/>
        </w:rPr>
        <w:t>rojects w</w:t>
      </w:r>
      <w:r w:rsidR="00C7414B">
        <w:rPr>
          <w:rFonts w:ascii="Arial" w:hAnsi="Arial" w:cs="Arial"/>
          <w:sz w:val="24"/>
          <w:szCs w:val="24"/>
        </w:rPr>
        <w:t xml:space="preserve">ithin </w:t>
      </w:r>
      <w:r w:rsidR="00E87BCA">
        <w:rPr>
          <w:rFonts w:ascii="Arial" w:hAnsi="Arial" w:cs="Arial"/>
          <w:sz w:val="24"/>
          <w:szCs w:val="24"/>
        </w:rPr>
        <w:t xml:space="preserve">it are delivering in accordance with programme profile.  </w:t>
      </w:r>
    </w:p>
    <w:p w:rsidR="009B59A4" w:rsidRPr="009B59A4" w:rsidRDefault="009B59A4" w:rsidP="00526685">
      <w:pPr>
        <w:spacing w:after="5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203E64" w:rsidRDefault="00203E64" w:rsidP="00526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reported at the last committee, the external consultants </w:t>
      </w:r>
      <w:r w:rsidR="009B59A4" w:rsidRPr="009B59A4">
        <w:rPr>
          <w:rFonts w:ascii="Arial" w:hAnsi="Arial" w:cs="Arial"/>
          <w:sz w:val="24"/>
          <w:szCs w:val="24"/>
        </w:rPr>
        <w:t xml:space="preserve">Warwick Economics and Development Ltd </w:t>
      </w:r>
      <w:r>
        <w:rPr>
          <w:rFonts w:ascii="Arial" w:hAnsi="Arial" w:cs="Arial"/>
          <w:sz w:val="24"/>
          <w:szCs w:val="24"/>
        </w:rPr>
        <w:t xml:space="preserve">were appointed </w:t>
      </w:r>
      <w:r w:rsidR="009B59A4" w:rsidRPr="009B59A4">
        <w:rPr>
          <w:rFonts w:ascii="Arial" w:hAnsi="Arial" w:cs="Arial"/>
          <w:sz w:val="24"/>
          <w:szCs w:val="24"/>
        </w:rPr>
        <w:t xml:space="preserve">in January 2016 </w:t>
      </w:r>
      <w:r>
        <w:rPr>
          <w:rFonts w:ascii="Arial" w:hAnsi="Arial" w:cs="Arial"/>
          <w:sz w:val="24"/>
          <w:szCs w:val="24"/>
        </w:rPr>
        <w:t xml:space="preserve">to commence a 3yr evaluation of the Growth Deal programme. </w:t>
      </w:r>
      <w:r w:rsidR="006170A0">
        <w:rPr>
          <w:rFonts w:ascii="Arial" w:hAnsi="Arial" w:cs="Arial"/>
          <w:sz w:val="24"/>
          <w:szCs w:val="24"/>
        </w:rPr>
        <w:t xml:space="preserve">Progress against the contract will be reported </w:t>
      </w:r>
      <w:r w:rsidR="00C62077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 xml:space="preserve">next </w:t>
      </w:r>
      <w:r w:rsidRPr="00526685">
        <w:rPr>
          <w:rFonts w:ascii="Arial" w:hAnsi="Arial" w:cs="Arial"/>
          <w:sz w:val="24"/>
          <w:szCs w:val="24"/>
        </w:rPr>
        <w:t>Growth Deal Management Board on 6</w:t>
      </w:r>
      <w:r w:rsidRPr="00526685">
        <w:rPr>
          <w:rFonts w:ascii="Arial" w:hAnsi="Arial" w:cs="Arial"/>
          <w:sz w:val="24"/>
          <w:szCs w:val="24"/>
          <w:vertAlign w:val="superscript"/>
        </w:rPr>
        <w:t>th</w:t>
      </w:r>
      <w:r w:rsidRPr="00526685">
        <w:rPr>
          <w:rFonts w:ascii="Arial" w:hAnsi="Arial" w:cs="Arial"/>
          <w:sz w:val="24"/>
          <w:szCs w:val="24"/>
        </w:rPr>
        <w:t xml:space="preserve"> Sep</w:t>
      </w:r>
      <w:r w:rsidR="00C62077" w:rsidRPr="00526685">
        <w:rPr>
          <w:rFonts w:ascii="Arial" w:hAnsi="Arial" w:cs="Arial"/>
          <w:sz w:val="24"/>
          <w:szCs w:val="24"/>
        </w:rPr>
        <w:t>tember</w:t>
      </w:r>
      <w:r w:rsidRPr="00526685">
        <w:rPr>
          <w:rFonts w:ascii="Arial" w:hAnsi="Arial" w:cs="Arial"/>
          <w:sz w:val="24"/>
          <w:szCs w:val="24"/>
        </w:rPr>
        <w:t xml:space="preserve"> 2016</w:t>
      </w:r>
      <w:r w:rsidR="00062ECA" w:rsidRPr="00526685">
        <w:rPr>
          <w:rFonts w:ascii="Arial" w:hAnsi="Arial" w:cs="Arial"/>
          <w:sz w:val="24"/>
          <w:szCs w:val="24"/>
        </w:rPr>
        <w:t>. The report will include preliminary findings / feedback from projects and key stakeholders, which will be built upon as the contract progresses, to inform this and future programmes.</w:t>
      </w:r>
      <w:r w:rsidR="00062ECA">
        <w:rPr>
          <w:rFonts w:ascii="Arial" w:hAnsi="Arial" w:cs="Arial"/>
          <w:sz w:val="24"/>
          <w:szCs w:val="24"/>
        </w:rPr>
        <w:t xml:space="preserve"> </w:t>
      </w:r>
    </w:p>
    <w:p w:rsidR="00203E64" w:rsidRDefault="00203E64" w:rsidP="00526685">
      <w:pPr>
        <w:jc w:val="both"/>
        <w:rPr>
          <w:rFonts w:ascii="Arial" w:hAnsi="Arial" w:cs="Arial"/>
          <w:sz w:val="24"/>
          <w:szCs w:val="24"/>
        </w:rPr>
      </w:pPr>
    </w:p>
    <w:p w:rsidR="007F650E" w:rsidRPr="006170A0" w:rsidRDefault="007F650E" w:rsidP="00526685">
      <w:pPr>
        <w:jc w:val="both"/>
        <w:rPr>
          <w:rFonts w:ascii="Arial" w:hAnsi="Arial" w:cs="Arial"/>
          <w:sz w:val="24"/>
          <w:szCs w:val="24"/>
        </w:rPr>
      </w:pPr>
      <w:r w:rsidRPr="006170A0">
        <w:rPr>
          <w:rFonts w:ascii="Arial" w:hAnsi="Arial" w:cs="Arial"/>
          <w:sz w:val="24"/>
          <w:szCs w:val="24"/>
          <w:u w:val="single"/>
        </w:rPr>
        <w:t>Growth Deal 3</w:t>
      </w:r>
    </w:p>
    <w:p w:rsidR="00CC3096" w:rsidRPr="006170A0" w:rsidRDefault="00CC3096" w:rsidP="00526685">
      <w:pPr>
        <w:jc w:val="both"/>
        <w:rPr>
          <w:rFonts w:ascii="Arial" w:hAnsi="Arial" w:cs="Arial"/>
          <w:sz w:val="24"/>
          <w:szCs w:val="24"/>
        </w:rPr>
      </w:pPr>
    </w:p>
    <w:p w:rsidR="00CC3096" w:rsidRPr="006170A0" w:rsidRDefault="00CC3096" w:rsidP="00526685">
      <w:pPr>
        <w:jc w:val="both"/>
        <w:rPr>
          <w:rFonts w:ascii="Arial" w:hAnsi="Arial" w:cs="Arial"/>
          <w:sz w:val="24"/>
          <w:szCs w:val="24"/>
        </w:rPr>
      </w:pPr>
      <w:r w:rsidRPr="006170A0">
        <w:rPr>
          <w:rFonts w:ascii="Arial" w:hAnsi="Arial" w:cs="Arial"/>
          <w:sz w:val="24"/>
          <w:szCs w:val="24"/>
        </w:rPr>
        <w:t>In July 2016 a submission was made to government for Growth Deal 3</w:t>
      </w:r>
      <w:r w:rsidR="006170A0" w:rsidRPr="006170A0">
        <w:rPr>
          <w:rFonts w:ascii="Arial" w:hAnsi="Arial" w:cs="Arial"/>
          <w:sz w:val="24"/>
          <w:szCs w:val="24"/>
        </w:rPr>
        <w:t xml:space="preserve">. The </w:t>
      </w:r>
      <w:r w:rsidRPr="006170A0">
        <w:rPr>
          <w:rFonts w:ascii="Arial" w:hAnsi="Arial" w:cs="Arial"/>
          <w:sz w:val="24"/>
          <w:szCs w:val="24"/>
        </w:rPr>
        <w:t xml:space="preserve">submission </w:t>
      </w:r>
      <w:r w:rsidR="006170A0" w:rsidRPr="006170A0">
        <w:rPr>
          <w:rFonts w:ascii="Arial" w:hAnsi="Arial" w:cs="Arial"/>
          <w:sz w:val="24"/>
          <w:szCs w:val="24"/>
        </w:rPr>
        <w:t xml:space="preserve">requested circa £170m to bring forward </w:t>
      </w:r>
      <w:r w:rsidRPr="006170A0">
        <w:rPr>
          <w:rFonts w:ascii="Arial" w:hAnsi="Arial" w:cs="Arial"/>
          <w:sz w:val="24"/>
          <w:szCs w:val="24"/>
        </w:rPr>
        <w:t xml:space="preserve">25 </w:t>
      </w:r>
      <w:r w:rsidR="006170A0" w:rsidRPr="006170A0">
        <w:rPr>
          <w:rFonts w:ascii="Arial" w:hAnsi="Arial" w:cs="Arial"/>
          <w:sz w:val="24"/>
          <w:szCs w:val="24"/>
        </w:rPr>
        <w:t xml:space="preserve">priority </w:t>
      </w:r>
      <w:r w:rsidRPr="006170A0">
        <w:rPr>
          <w:rFonts w:ascii="Arial" w:hAnsi="Arial" w:cs="Arial"/>
          <w:sz w:val="24"/>
          <w:szCs w:val="24"/>
        </w:rPr>
        <w:t>schemes</w:t>
      </w:r>
      <w:r w:rsidR="006170A0" w:rsidRPr="006170A0">
        <w:rPr>
          <w:rFonts w:ascii="Arial" w:hAnsi="Arial" w:cs="Arial"/>
          <w:sz w:val="24"/>
          <w:szCs w:val="24"/>
        </w:rPr>
        <w:t>. It is expected funding allocations will be announced in the Chancellor's Autumn Statement.</w:t>
      </w:r>
    </w:p>
    <w:sectPr w:rsidR="00CC3096" w:rsidRPr="006170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FE" w:rsidRDefault="000C5AFE" w:rsidP="000C5AFE">
      <w:r>
        <w:separator/>
      </w:r>
    </w:p>
  </w:endnote>
  <w:endnote w:type="continuationSeparator" w:id="0">
    <w:p w:rsidR="000C5AFE" w:rsidRDefault="000C5AFE" w:rsidP="000C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FE" w:rsidRDefault="000C5AFE" w:rsidP="000C5AFE">
      <w:r>
        <w:separator/>
      </w:r>
    </w:p>
  </w:footnote>
  <w:footnote w:type="continuationSeparator" w:id="0">
    <w:p w:rsidR="000C5AFE" w:rsidRDefault="000C5AFE" w:rsidP="000C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FE" w:rsidRPr="000C5AFE" w:rsidRDefault="000C5AFE" w:rsidP="000C5AFE">
    <w:pPr>
      <w:pStyle w:val="Header"/>
      <w:jc w:val="right"/>
      <w:rPr>
        <w:rFonts w:ascii="Arial" w:hAnsi="Arial" w:cs="Arial"/>
        <w:b/>
        <w:sz w:val="24"/>
        <w:szCs w:val="24"/>
      </w:rPr>
    </w:pPr>
    <w:r w:rsidRPr="000C5AFE">
      <w:rPr>
        <w:rFonts w:ascii="Arial" w:hAnsi="Arial" w:cs="Arial"/>
        <w:b/>
        <w:sz w:val="24"/>
        <w:szCs w:val="24"/>
      </w:rPr>
      <w:t>Appendix 'B'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806"/>
    <w:multiLevelType w:val="multilevel"/>
    <w:tmpl w:val="202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762FA"/>
    <w:multiLevelType w:val="hybridMultilevel"/>
    <w:tmpl w:val="A33E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10A7B"/>
    <w:multiLevelType w:val="hybridMultilevel"/>
    <w:tmpl w:val="0FD25CDC"/>
    <w:lvl w:ilvl="0" w:tplc="1C9E5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02F1"/>
    <w:multiLevelType w:val="hybridMultilevel"/>
    <w:tmpl w:val="953ECE74"/>
    <w:lvl w:ilvl="0" w:tplc="366E80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1014"/>
    <w:multiLevelType w:val="hybridMultilevel"/>
    <w:tmpl w:val="3FCE4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ED434C"/>
    <w:multiLevelType w:val="hybridMultilevel"/>
    <w:tmpl w:val="C4CAFB62"/>
    <w:lvl w:ilvl="0" w:tplc="0C8CD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56F29"/>
    <w:multiLevelType w:val="hybridMultilevel"/>
    <w:tmpl w:val="7CF2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60B7A"/>
    <w:multiLevelType w:val="hybridMultilevel"/>
    <w:tmpl w:val="0EA4EFF8"/>
    <w:lvl w:ilvl="0" w:tplc="1C9E54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F"/>
    <w:rsid w:val="00062ECA"/>
    <w:rsid w:val="000C5AFE"/>
    <w:rsid w:val="00133932"/>
    <w:rsid w:val="00184BF3"/>
    <w:rsid w:val="001A63FB"/>
    <w:rsid w:val="001C6B58"/>
    <w:rsid w:val="001D0EF8"/>
    <w:rsid w:val="0020028C"/>
    <w:rsid w:val="00203E64"/>
    <w:rsid w:val="0023260F"/>
    <w:rsid w:val="00257CEF"/>
    <w:rsid w:val="002D48B3"/>
    <w:rsid w:val="002F4AAA"/>
    <w:rsid w:val="003D2FD2"/>
    <w:rsid w:val="00417C40"/>
    <w:rsid w:val="0042261F"/>
    <w:rsid w:val="00430EC8"/>
    <w:rsid w:val="004853D0"/>
    <w:rsid w:val="00526685"/>
    <w:rsid w:val="00566997"/>
    <w:rsid w:val="005C5E80"/>
    <w:rsid w:val="005C75DB"/>
    <w:rsid w:val="005C7DA9"/>
    <w:rsid w:val="006170A0"/>
    <w:rsid w:val="00637E1F"/>
    <w:rsid w:val="00650BE6"/>
    <w:rsid w:val="006F07A3"/>
    <w:rsid w:val="00760A7F"/>
    <w:rsid w:val="007F650E"/>
    <w:rsid w:val="0092179F"/>
    <w:rsid w:val="00932616"/>
    <w:rsid w:val="00987A40"/>
    <w:rsid w:val="009B59A4"/>
    <w:rsid w:val="00A21F82"/>
    <w:rsid w:val="00A2592A"/>
    <w:rsid w:val="00A53554"/>
    <w:rsid w:val="00A7198F"/>
    <w:rsid w:val="00A84972"/>
    <w:rsid w:val="00AD2926"/>
    <w:rsid w:val="00AF7532"/>
    <w:rsid w:val="00B03F08"/>
    <w:rsid w:val="00B066A0"/>
    <w:rsid w:val="00B645BD"/>
    <w:rsid w:val="00BB56B2"/>
    <w:rsid w:val="00BC5DEB"/>
    <w:rsid w:val="00C52247"/>
    <w:rsid w:val="00C62077"/>
    <w:rsid w:val="00C71402"/>
    <w:rsid w:val="00C7414B"/>
    <w:rsid w:val="00C82797"/>
    <w:rsid w:val="00CC3096"/>
    <w:rsid w:val="00E87BCA"/>
    <w:rsid w:val="00F11E83"/>
    <w:rsid w:val="00F3223F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024B5-F98C-4610-A21F-F84AF095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6">
    <w:name w:val="ParaAttribute6"/>
    <w:rsid w:val="001A63FB"/>
    <w:pPr>
      <w:wordWrap w:val="0"/>
      <w:spacing w:after="200"/>
      <w:ind w:left="720"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2">
    <w:name w:val="CharAttribute12"/>
    <w:rsid w:val="001A63FB"/>
    <w:rPr>
      <w:rFonts w:ascii="Arial" w:eastAsia="Arial"/>
      <w:sz w:val="24"/>
    </w:rPr>
  </w:style>
  <w:style w:type="character" w:customStyle="1" w:styleId="CharAttribute19">
    <w:name w:val="CharAttribute19"/>
    <w:rsid w:val="001A63FB"/>
    <w:rPr>
      <w:rFonts w:ascii="Arial" w:eastAsia="Arial"/>
      <w:sz w:val="24"/>
    </w:rPr>
  </w:style>
  <w:style w:type="paragraph" w:styleId="NormalWeb">
    <w:name w:val="Normal (Web)"/>
    <w:basedOn w:val="Normal"/>
    <w:uiPriority w:val="99"/>
    <w:semiHidden/>
    <w:unhideWhenUsed/>
    <w:rsid w:val="005C75DB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7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AFE"/>
  </w:style>
  <w:style w:type="paragraph" w:styleId="Footer">
    <w:name w:val="footer"/>
    <w:basedOn w:val="Normal"/>
    <w:link w:val="FooterChar"/>
    <w:uiPriority w:val="99"/>
    <w:unhideWhenUsed/>
    <w:rsid w:val="000C5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Anne-Marie</dc:creator>
  <cp:keywords/>
  <dc:description/>
  <cp:lastModifiedBy>Milroy, Andy</cp:lastModifiedBy>
  <cp:revision>3</cp:revision>
  <cp:lastPrinted>2016-05-16T10:36:00Z</cp:lastPrinted>
  <dcterms:created xsi:type="dcterms:W3CDTF">2016-08-25T13:36:00Z</dcterms:created>
  <dcterms:modified xsi:type="dcterms:W3CDTF">2016-08-31T09:14:00Z</dcterms:modified>
</cp:coreProperties>
</file>